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75" w:rsidRDefault="00F15975" w:rsidP="00F15975">
      <w:pPr>
        <w:pStyle w:val="Nadpis2"/>
        <w:spacing w:before="0" w:beforeAutospacing="0" w:after="0" w:afterAutospacing="0" w:line="24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15975">
        <w:rPr>
          <w:sz w:val="28"/>
          <w:szCs w:val="28"/>
          <w:bdr w:val="none" w:sz="0" w:space="0" w:color="auto" w:frame="1"/>
        </w:rPr>
        <w:t xml:space="preserve">Sběrná </w:t>
      </w:r>
      <w:r w:rsidR="00B67349">
        <w:rPr>
          <w:sz w:val="28"/>
          <w:szCs w:val="28"/>
          <w:bdr w:val="none" w:sz="0" w:space="0" w:color="auto" w:frame="1"/>
        </w:rPr>
        <w:t xml:space="preserve">zkumavka </w:t>
      </w:r>
      <w:proofErr w:type="spellStart"/>
      <w:r w:rsidR="00B67349">
        <w:rPr>
          <w:sz w:val="28"/>
          <w:szCs w:val="28"/>
          <w:bdr w:val="none" w:sz="0" w:space="0" w:color="auto" w:frame="1"/>
        </w:rPr>
        <w:t>Salivette</w:t>
      </w:r>
      <w:proofErr w:type="spellEnd"/>
      <w:r w:rsidR="00B67349">
        <w:rPr>
          <w:sz w:val="28"/>
          <w:szCs w:val="28"/>
          <w:bdr w:val="none" w:sz="0" w:space="0" w:color="auto" w:frame="1"/>
        </w:rPr>
        <w:t xml:space="preserve"> (</w:t>
      </w:r>
      <w:r w:rsidRPr="00F15975">
        <w:rPr>
          <w:sz w:val="28"/>
          <w:szCs w:val="28"/>
          <w:bdr w:val="none" w:sz="0" w:space="0" w:color="auto" w:frame="1"/>
        </w:rPr>
        <w:t xml:space="preserve"> RESALIVA</w:t>
      </w:r>
      <w:r w:rsidR="00B67349">
        <w:rPr>
          <w:sz w:val="28"/>
          <w:szCs w:val="28"/>
          <w:bdr w:val="none" w:sz="0" w:space="0" w:color="auto" w:frame="1"/>
        </w:rPr>
        <w:t>)</w:t>
      </w:r>
      <w:r w:rsidRPr="00F15975">
        <w:rPr>
          <w:sz w:val="28"/>
          <w:szCs w:val="28"/>
          <w:bdr w:val="none" w:sz="0" w:space="0" w:color="auto" w:frame="1"/>
        </w:rPr>
        <w:t xml:space="preserve">  - </w:t>
      </w:r>
      <w:proofErr w:type="spellStart"/>
      <w:r w:rsidRPr="00F15975">
        <w:rPr>
          <w:sz w:val="28"/>
          <w:szCs w:val="28"/>
          <w:bdr w:val="none" w:sz="0" w:space="0" w:color="auto" w:frame="1"/>
        </w:rPr>
        <w:t>GeneSpector</w:t>
      </w:r>
      <w:proofErr w:type="spellEnd"/>
      <w:r w:rsidRPr="00F15975">
        <w:rPr>
          <w:sz w:val="28"/>
          <w:szCs w:val="28"/>
          <w:bdr w:val="none" w:sz="0" w:space="0" w:color="auto" w:frame="1"/>
        </w:rPr>
        <w:t xml:space="preserve"> poskytuje inovativní řešení pro detekci Covid-19 ve slinách</w:t>
      </w:r>
    </w:p>
    <w:p w:rsidR="00F15975" w:rsidRPr="00F15975" w:rsidRDefault="00F15975" w:rsidP="00F15975">
      <w:pPr>
        <w:pStyle w:val="Nadpis2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F15975" w:rsidRPr="00F15975" w:rsidRDefault="00B67349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</w:t>
      </w:r>
      <w:r w:rsidR="00F15975"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yužívá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se </w:t>
      </w:r>
      <w:r w:rsidR="00F15975"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absorpční houb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</w:t>
      </w:r>
      <w:r w:rsidR="00F15975"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k odběru vzorků slin.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Klinicky prokázáno, že je stejně přesné jako výtěr z nosohltanu (98,8% shoda).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Snadno použitelný, bezbolestný a pohodlný způsob sběru vhodný i pro děti.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Bezpečný odběr vzorků zajišťující, že nedojde k šíření kapiček po okolí.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Kompatibilní se soupravami </w:t>
      </w:r>
      <w:proofErr w:type="spellStart"/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GeneSpector</w:t>
      </w:r>
      <w:proofErr w:type="spellEnd"/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CE IVD PCR pro ověřenou, rychlou a spolehlivou detekci Covid-19.</w:t>
      </w:r>
    </w:p>
    <w:p w:rsidR="00F15975" w:rsidRDefault="00F15975" w:rsidP="00F15975">
      <w:pPr>
        <w:pStyle w:val="Normlnweb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F15975" w:rsidRPr="00F15975" w:rsidRDefault="00F15975" w:rsidP="00F15975">
      <w:pPr>
        <w:pStyle w:val="Normlnweb"/>
        <w:spacing w:before="0" w:beforeAutospacing="0" w:after="0" w:afterAutospacing="0"/>
        <w:textAlignment w:val="baseline"/>
        <w:rPr>
          <w:sz w:val="28"/>
          <w:szCs w:val="28"/>
        </w:rPr>
      </w:pPr>
      <w:r w:rsidRPr="00F15975">
        <w:rPr>
          <w:sz w:val="28"/>
          <w:szCs w:val="28"/>
          <w:bdr w:val="none" w:sz="0" w:space="0" w:color="auto" w:frame="1"/>
        </w:rPr>
        <w:t>Produkt je vhodný pro ve školách, společnostech nebo továrnách.</w:t>
      </w:r>
    </w:p>
    <w:p w:rsidR="0093352A" w:rsidRPr="00F15975" w:rsidRDefault="009335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352A" w:rsidRPr="00F1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7CC7"/>
    <w:multiLevelType w:val="multilevel"/>
    <w:tmpl w:val="62F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1"/>
    <w:rsid w:val="00602CF1"/>
    <w:rsid w:val="0093352A"/>
    <w:rsid w:val="00B67349"/>
    <w:rsid w:val="00F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5"/>
  </w:style>
  <w:style w:type="paragraph" w:styleId="Nadpis2">
    <w:name w:val="heading 2"/>
    <w:basedOn w:val="Normln"/>
    <w:link w:val="Nadpis2Char"/>
    <w:uiPriority w:val="9"/>
    <w:qFormat/>
    <w:rsid w:val="00F15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59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5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5"/>
  </w:style>
  <w:style w:type="paragraph" w:styleId="Nadpis2">
    <w:name w:val="heading 2"/>
    <w:basedOn w:val="Normln"/>
    <w:link w:val="Nadpis2Char"/>
    <w:uiPriority w:val="9"/>
    <w:qFormat/>
    <w:rsid w:val="00F15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59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3</cp:revision>
  <dcterms:created xsi:type="dcterms:W3CDTF">2021-05-18T20:22:00Z</dcterms:created>
  <dcterms:modified xsi:type="dcterms:W3CDTF">2021-05-18T20:25:00Z</dcterms:modified>
</cp:coreProperties>
</file>